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85" w:rsidRPr="00B274C5" w:rsidRDefault="00091553" w:rsidP="000915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74C5">
        <w:rPr>
          <w:rFonts w:ascii="Times New Roman" w:hAnsi="Times New Roman" w:cs="Times New Roman"/>
          <w:b/>
          <w:sz w:val="48"/>
          <w:szCs w:val="48"/>
        </w:rPr>
        <w:t>Русские народные промыслы</w:t>
      </w:r>
    </w:p>
    <w:p w:rsidR="00B274C5" w:rsidRPr="00B274C5" w:rsidRDefault="00B274C5" w:rsidP="00B2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600"/>
          <w:sz w:val="115"/>
          <w:lang w:eastAsia="ru-RU"/>
        </w:rPr>
        <w:t xml:space="preserve">С </w:t>
      </w:r>
      <w:r w:rsidRPr="00B274C5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t>незапамятных времен на Руси в жизни русского народа важное место занимала особая форма творчества — «</w:t>
      </w:r>
      <w:r w:rsidRPr="00B274C5">
        <w:rPr>
          <w:rFonts w:ascii="Times New Roman" w:eastAsia="Times New Roman" w:hAnsi="Times New Roman" w:cs="Times New Roman"/>
          <w:i/>
          <w:iCs/>
          <w:color w:val="3A3A3A"/>
          <w:sz w:val="36"/>
          <w:lang w:eastAsia="ru-RU"/>
        </w:rPr>
        <w:t>промысел</w:t>
      </w:r>
      <w:r w:rsidRPr="00B274C5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t>» или «</w:t>
      </w:r>
      <w:r w:rsidRPr="00B274C5">
        <w:rPr>
          <w:rFonts w:ascii="Times New Roman" w:eastAsia="Times New Roman" w:hAnsi="Times New Roman" w:cs="Times New Roman"/>
          <w:i/>
          <w:iCs/>
          <w:color w:val="3A3A3A"/>
          <w:sz w:val="36"/>
          <w:lang w:eastAsia="ru-RU"/>
        </w:rPr>
        <w:t>промыслы</w:t>
      </w:r>
      <w:r w:rsidRPr="00B274C5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t>». Она сочетала производство повседневных предметов быта с высокохудожественными способами их изготовления и украшения. В русских промыслах отображается все многообразие исторических, духовных и культурных традиций нашего народа, некоторые из которых зародились столетия назад. Изделия русских промыслов выражают отличительные черты и неповторимость русской традиционной культуры. Исследователи относят к русским народным промыслам росписи посуды и других предметов быта, </w:t>
      </w:r>
      <w:hyperlink r:id="rId5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глиняную и деревянную игрушку</w:t>
        </w:r>
      </w:hyperlink>
      <w:r w:rsidRPr="00B274C5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t>, </w:t>
      </w:r>
      <w:hyperlink r:id="rId6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кружевоплетение</w:t>
        </w:r>
      </w:hyperlink>
      <w:r w:rsidRPr="00B274C5"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  <w:t>, гончарное, кузнечное дело и другое.</w:t>
      </w:r>
    </w:p>
    <w:p w:rsidR="00B274C5" w:rsidRDefault="00B274C5" w:rsidP="00B2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36"/>
          <w:lang w:eastAsia="ru-RU"/>
        </w:rPr>
      </w:pPr>
    </w:p>
    <w:p w:rsidR="00B274C5" w:rsidRPr="00B274C5" w:rsidRDefault="00B274C5" w:rsidP="00B2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36"/>
          <w:lang w:eastAsia="ru-RU"/>
        </w:rPr>
        <w:t>Виды русских народных промыслов:</w:t>
      </w:r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7" w:anchor="1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Гжельская роспись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8" w:anchor="2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Жостовская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роспись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9" w:anchor="3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Палехская миниатюра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0" w:anchor="4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Федоскинская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миниатюра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1" w:anchor="5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Хохлома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2" w:anchor="6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Городецкая роспись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3" w:anchor="7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Мезенская роспись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4" w:anchor="8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Вологодское кружево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5" w:anchor="9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Елецкое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кружево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6" w:anchor="10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Мценское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кружево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7" w:anchor="11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Вятское кружево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8" w:anchor="12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Оренбургский пуховый платок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19" w:anchor="13" w:history="1">
        <w:proofErr w:type="spellStart"/>
        <w:r w:rsidRPr="00B274C5">
          <w:rPr>
            <w:rFonts w:ascii="Times New Roman" w:eastAsia="Times New Roman" w:hAnsi="Times New Roman" w:cs="Times New Roman"/>
            <w:color w:val="289C00"/>
            <w:sz w:val="36"/>
            <w:lang w:eastAsia="ru-RU"/>
          </w:rPr>
          <w:t>Павловопосадские</w:t>
        </w:r>
        <w:proofErr w:type="spellEnd"/>
        <w:r w:rsidRPr="00B274C5">
          <w:rPr>
            <w:rFonts w:ascii="Times New Roman" w:eastAsia="Times New Roman" w:hAnsi="Times New Roman" w:cs="Times New Roman"/>
            <w:color w:val="289C00"/>
            <w:sz w:val="36"/>
            <w:lang w:eastAsia="ru-RU"/>
          </w:rPr>
          <w:t xml:space="preserve"> платки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0" w:anchor="14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Крестецкая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строчка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1" w:anchor="15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Каслинское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литье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2" w:anchor="16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Шемогодская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прорезная береста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3" w:anchor="17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Варнавинская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резьба по кости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4" w:anchor="18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Абрамцево-кудринская резьба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5" w:anchor="19" w:history="1">
        <w:proofErr w:type="spellStart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Гусевский</w:t>
        </w:r>
        <w:proofErr w:type="spellEnd"/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 xml:space="preserve"> хрусталь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6" w:anchor="20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Филигрань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7" w:anchor="21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Финифть</w:t>
        </w:r>
      </w:hyperlink>
    </w:p>
    <w:p w:rsidR="00B274C5" w:rsidRPr="00B274C5" w:rsidRDefault="00B274C5" w:rsidP="00B274C5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3A3A3A"/>
          <w:sz w:val="36"/>
          <w:szCs w:val="36"/>
          <w:lang w:eastAsia="ru-RU"/>
        </w:rPr>
      </w:pPr>
      <w:hyperlink r:id="rId28" w:anchor="22" w:history="1">
        <w:r w:rsidRPr="00B274C5">
          <w:rPr>
            <w:rFonts w:ascii="Times New Roman" w:eastAsia="Times New Roman" w:hAnsi="Times New Roman" w:cs="Times New Roman"/>
            <w:color w:val="3A3A3A"/>
            <w:sz w:val="36"/>
            <w:lang w:eastAsia="ru-RU"/>
          </w:rPr>
          <w:t>Малахитовые изделия</w:t>
        </w:r>
      </w:hyperlink>
    </w:p>
    <w:p w:rsidR="00B274C5" w:rsidRDefault="00B274C5" w:rsidP="000915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74C5" w:rsidRPr="00B274C5" w:rsidRDefault="00B274C5" w:rsidP="000915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74C5" w:rsidRPr="00B274C5" w:rsidRDefault="00B274C5" w:rsidP="000915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4C5">
        <w:rPr>
          <w:rFonts w:ascii="Times New Roman" w:hAnsi="Times New Roman" w:cs="Times New Roman"/>
          <w:b/>
          <w:sz w:val="32"/>
          <w:szCs w:val="32"/>
        </w:rPr>
        <w:t>Домашнее задание:</w:t>
      </w:r>
    </w:p>
    <w:p w:rsidR="00B274C5" w:rsidRDefault="00B274C5" w:rsidP="00091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B274C5">
        <w:rPr>
          <w:rFonts w:ascii="Times New Roman" w:hAnsi="Times New Roman" w:cs="Times New Roman"/>
          <w:sz w:val="32"/>
          <w:szCs w:val="32"/>
        </w:rPr>
        <w:t xml:space="preserve">осетить </w:t>
      </w:r>
      <w:r>
        <w:rPr>
          <w:rFonts w:ascii="Times New Roman" w:hAnsi="Times New Roman" w:cs="Times New Roman"/>
          <w:sz w:val="32"/>
          <w:szCs w:val="32"/>
        </w:rPr>
        <w:t>выс</w:t>
      </w:r>
      <w:r w:rsidRPr="00B274C5">
        <w:rPr>
          <w:rFonts w:ascii="Times New Roman" w:hAnsi="Times New Roman" w:cs="Times New Roman"/>
          <w:sz w:val="32"/>
          <w:szCs w:val="32"/>
        </w:rPr>
        <w:t>тавки</w:t>
      </w:r>
      <w:r>
        <w:rPr>
          <w:rFonts w:ascii="Times New Roman" w:hAnsi="Times New Roman" w:cs="Times New Roman"/>
          <w:sz w:val="32"/>
          <w:szCs w:val="32"/>
        </w:rPr>
        <w:t xml:space="preserve"> мастеров – умельцев</w:t>
      </w:r>
    </w:p>
    <w:p w:rsidR="00B274C5" w:rsidRDefault="00B274C5" w:rsidP="000915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Гайнском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районном краеведческом музее им. А.Я. Созонова</w:t>
      </w:r>
    </w:p>
    <w:p w:rsidR="00B274C5" w:rsidRDefault="00B274C5" w:rsidP="000915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74C5" w:rsidRDefault="00B274C5" w:rsidP="00B274C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 художественного отделения</w:t>
      </w:r>
    </w:p>
    <w:p w:rsidR="00B274C5" w:rsidRPr="00B274C5" w:rsidRDefault="00B274C5" w:rsidP="00B274C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С.Г. Губина</w:t>
      </w:r>
    </w:p>
    <w:sectPr w:rsidR="00B274C5" w:rsidRPr="00B274C5" w:rsidSect="0015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BC5"/>
    <w:multiLevelType w:val="multilevel"/>
    <w:tmpl w:val="C64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1553"/>
    <w:rsid w:val="00091553"/>
    <w:rsid w:val="00154985"/>
    <w:rsid w:val="00B2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rstletter">
    <w:name w:val="firstletter"/>
    <w:basedOn w:val="a0"/>
    <w:rsid w:val="00B274C5"/>
  </w:style>
  <w:style w:type="character" w:styleId="a4">
    <w:name w:val="Emphasis"/>
    <w:basedOn w:val="a0"/>
    <w:uiPriority w:val="20"/>
    <w:qFormat/>
    <w:rsid w:val="00B274C5"/>
    <w:rPr>
      <w:i/>
      <w:iCs/>
    </w:rPr>
  </w:style>
  <w:style w:type="character" w:styleId="a5">
    <w:name w:val="Hyperlink"/>
    <w:basedOn w:val="a0"/>
    <w:uiPriority w:val="99"/>
    <w:semiHidden/>
    <w:unhideWhenUsed/>
    <w:rsid w:val="00B274C5"/>
    <w:rPr>
      <w:color w:val="0000FF"/>
      <w:u w:val="single"/>
    </w:rPr>
  </w:style>
  <w:style w:type="character" w:styleId="a6">
    <w:name w:val="Strong"/>
    <w:basedOn w:val="a0"/>
    <w:uiPriority w:val="22"/>
    <w:qFormat/>
    <w:rsid w:val="00B274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vera.ru/narodnye_promysly" TargetMode="External"/><Relationship Id="rId13" Type="http://schemas.openxmlformats.org/officeDocument/2006/relationships/hyperlink" Target="https://ruvera.ru/narodnye_promysly" TargetMode="External"/><Relationship Id="rId18" Type="http://schemas.openxmlformats.org/officeDocument/2006/relationships/hyperlink" Target="https://ruvera.ru/narodnye_promysly" TargetMode="External"/><Relationship Id="rId26" Type="http://schemas.openxmlformats.org/officeDocument/2006/relationships/hyperlink" Target="https://ruvera.ru/narodnye_promysl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vera.ru/narodnye_promysly" TargetMode="External"/><Relationship Id="rId7" Type="http://schemas.openxmlformats.org/officeDocument/2006/relationships/hyperlink" Target="https://ruvera.ru/narodnye_promysly" TargetMode="External"/><Relationship Id="rId12" Type="http://schemas.openxmlformats.org/officeDocument/2006/relationships/hyperlink" Target="https://ruvera.ru/narodnye_promysly" TargetMode="External"/><Relationship Id="rId17" Type="http://schemas.openxmlformats.org/officeDocument/2006/relationships/hyperlink" Target="https://ruvera.ru/narodnye_promysly" TargetMode="External"/><Relationship Id="rId25" Type="http://schemas.openxmlformats.org/officeDocument/2006/relationships/hyperlink" Target="https://ruvera.ru/narodnye_promys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vera.ru/narodnye_promysly" TargetMode="External"/><Relationship Id="rId20" Type="http://schemas.openxmlformats.org/officeDocument/2006/relationships/hyperlink" Target="https://ruvera.ru/narodnye_promysl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vera.ru/russkoe_krujevo" TargetMode="External"/><Relationship Id="rId11" Type="http://schemas.openxmlformats.org/officeDocument/2006/relationships/hyperlink" Target="https://ruvera.ru/narodnye_promysly" TargetMode="External"/><Relationship Id="rId24" Type="http://schemas.openxmlformats.org/officeDocument/2006/relationships/hyperlink" Target="https://ruvera.ru/narodnye_promysly" TargetMode="External"/><Relationship Id="rId5" Type="http://schemas.openxmlformats.org/officeDocument/2006/relationships/hyperlink" Target="https://ruvera.ru/russkaya_narodnaya_igrushka" TargetMode="External"/><Relationship Id="rId15" Type="http://schemas.openxmlformats.org/officeDocument/2006/relationships/hyperlink" Target="https://ruvera.ru/narodnye_promysly" TargetMode="External"/><Relationship Id="rId23" Type="http://schemas.openxmlformats.org/officeDocument/2006/relationships/hyperlink" Target="https://ruvera.ru/narodnye_promysly" TargetMode="External"/><Relationship Id="rId28" Type="http://schemas.openxmlformats.org/officeDocument/2006/relationships/hyperlink" Target="https://ruvera.ru/narodnye_promysly" TargetMode="External"/><Relationship Id="rId10" Type="http://schemas.openxmlformats.org/officeDocument/2006/relationships/hyperlink" Target="https://ruvera.ru/narodnye_promysly" TargetMode="External"/><Relationship Id="rId19" Type="http://schemas.openxmlformats.org/officeDocument/2006/relationships/hyperlink" Target="https://ruvera.ru/narodnye_promys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vera.ru/narodnye_promysly" TargetMode="External"/><Relationship Id="rId14" Type="http://schemas.openxmlformats.org/officeDocument/2006/relationships/hyperlink" Target="https://ruvera.ru/narodnye_promysly" TargetMode="External"/><Relationship Id="rId22" Type="http://schemas.openxmlformats.org/officeDocument/2006/relationships/hyperlink" Target="https://ruvera.ru/narodnye_promysly" TargetMode="External"/><Relationship Id="rId27" Type="http://schemas.openxmlformats.org/officeDocument/2006/relationships/hyperlink" Target="https://ruvera.ru/narodnye_promysl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2020-10-28T09:43:00Z</dcterms:created>
  <dcterms:modified xsi:type="dcterms:W3CDTF">2020-10-28T09:43:00Z</dcterms:modified>
</cp:coreProperties>
</file>